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5A" w:rsidRDefault="006F70FC" w:rsidP="006F70FC">
      <w:pPr>
        <w:pStyle w:val="Title"/>
        <w:rPr>
          <w:sz w:val="28"/>
        </w:rPr>
      </w:pPr>
      <w:r w:rsidRPr="006F70FC">
        <w:rPr>
          <w:sz w:val="28"/>
        </w:rPr>
        <w:t>CHAPTER 3 ENERGY AND ENERGY TRANSFORMATION VOCABULARY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E</w:t>
      </w:r>
      <w:r>
        <w:t>lectric energy</w:t>
      </w:r>
      <w:r>
        <w:t>: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E</w:t>
      </w:r>
      <w:r>
        <w:t>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kinetic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mechanical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nuclear ene</w:t>
      </w:r>
      <w:bookmarkStart w:id="0" w:name="_GoBack"/>
      <w:bookmarkEnd w:id="0"/>
      <w:r>
        <w:t>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potential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radiant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sound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thermal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work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friction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law of conservation of energy</w:t>
      </w:r>
    </w:p>
    <w:p w:rsidR="006F70FC" w:rsidRDefault="006F70FC" w:rsidP="006F70FC">
      <w:pPr>
        <w:pStyle w:val="ListParagraph"/>
        <w:numPr>
          <w:ilvl w:val="0"/>
          <w:numId w:val="1"/>
        </w:numPr>
        <w:spacing w:line="720" w:lineRule="auto"/>
      </w:pPr>
      <w:r>
        <w:t>radiant</w:t>
      </w:r>
    </w:p>
    <w:p w:rsidR="006F70FC" w:rsidRPr="006F70FC" w:rsidRDefault="006F70FC" w:rsidP="006F70FC">
      <w:pPr>
        <w:spacing w:line="720" w:lineRule="auto"/>
        <w:ind w:left="360"/>
      </w:pPr>
      <w:r>
        <w:t xml:space="preserve">Extra Notes; </w:t>
      </w:r>
    </w:p>
    <w:sectPr w:rsidR="006F70FC" w:rsidRPr="006F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0FA"/>
    <w:multiLevelType w:val="hybridMultilevel"/>
    <w:tmpl w:val="2926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0E"/>
    <w:rsid w:val="006F70FC"/>
    <w:rsid w:val="00A2405A"/>
    <w:rsid w:val="00E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3</cp:revision>
  <cp:lastPrinted>2019-04-29T12:04:00Z</cp:lastPrinted>
  <dcterms:created xsi:type="dcterms:W3CDTF">2019-04-29T12:01:00Z</dcterms:created>
  <dcterms:modified xsi:type="dcterms:W3CDTF">2019-04-29T12:05:00Z</dcterms:modified>
</cp:coreProperties>
</file>